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Os Que Não Nos Querem Bem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Cansei de brincar na areia, agora quero mover as montanhas dentro de nós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Pode levar a semana inteira ou um café da manhã muito longe daqui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onde eu quero estar? Juro que vou aprender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não olhar nos dos que não nos querem bem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onde eu quero estar? Juro que vou esquecer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Juro que vou es</w:t>
        <w:tab/>
        <w:t xml:space="preserve">quecer e me perdoar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aquele tempo não saber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Cansei de brincar na areia, agora quero mover as montanhas dentro de mim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Pode levar a semana inteira ou um café da manhã muito longe daqui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onde eu quero estar? Juro que vou aprender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não olhar nos dos que não nos querem bem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onde eu quero estar? Juro que vou esquecer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Juro que vou es</w:t>
        <w:tab/>
        <w:t xml:space="preserve">quecer e me perdoar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aquele tempo não saber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